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ind w:left="1160" w:right="11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*AUTORIZAÇÃO DOS PAIS OU RESPONSÁVEL</w:t>
      </w:r>
    </w:p>
    <w:p w:rsidR="00000000" w:rsidDel="00000000" w:rsidP="00000000" w:rsidRDefault="00000000" w:rsidRPr="00000000" w14:paraId="00000003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Projeto: </w:t>
      </w:r>
    </w:p>
    <w:p w:rsidR="00000000" w:rsidDel="00000000" w:rsidP="00000000" w:rsidRDefault="00000000" w:rsidRPr="00000000" w14:paraId="00000004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Estudante: </w:t>
      </w:r>
    </w:p>
    <w:p w:rsidR="00000000" w:rsidDel="00000000" w:rsidP="00000000" w:rsidRDefault="00000000" w:rsidRPr="00000000" w14:paraId="00000005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</w:r>
    </w:p>
    <w:p w:rsidR="00000000" w:rsidDel="00000000" w:rsidP="00000000" w:rsidRDefault="00000000" w:rsidRPr="00000000" w14:paraId="00000006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conhecer e aceitar os critérios e normas que regem o presente edital, no qual meu filho __________________________ participará como integrante da sociedade da empresa contemplada,  pré-incubando-a no Instituto Federal de Educação, Ciência e Tecnologia do Sul de Minas Gerais - IFSULDEMINAS, de acordo com 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Resolução vigente da Incubadora de Empresas Mista - INCETEC.</w:t>
      </w:r>
    </w:p>
    <w:p w:rsidR="00000000" w:rsidDel="00000000" w:rsidP="00000000" w:rsidRDefault="00000000" w:rsidRPr="00000000" w14:paraId="00000008">
      <w:pPr>
        <w:widowControl w:val="0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Certifico como verdadeiras as informações prestadas acima e autorizo o aluno identificado a participar do Projeto, nas condições definidas no Edital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/2022 publicado pela FADEMA.</w:t>
      </w:r>
    </w:p>
    <w:p w:rsidR="00000000" w:rsidDel="00000000" w:rsidP="00000000" w:rsidRDefault="00000000" w:rsidRPr="00000000" w14:paraId="00000009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UF, _____ de ____________ de 2022.</w:t>
      </w:r>
    </w:p>
    <w:p w:rsidR="00000000" w:rsidDel="00000000" w:rsidP="00000000" w:rsidRDefault="00000000" w:rsidRPr="00000000" w14:paraId="0000000B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</w:t>
        <w:tab/>
        <w:tab/>
        <w:t xml:space="preserve">                                              </w:t>
      </w:r>
    </w:p>
    <w:p w:rsidR="00000000" w:rsidDel="00000000" w:rsidP="00000000" w:rsidRDefault="00000000" w:rsidRPr="00000000" w14:paraId="0000000C">
      <w:pPr>
        <w:widowControl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pai ou responsável</w:t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por extenso:</w:t>
      </w:r>
    </w:p>
    <w:p w:rsidR="00000000" w:rsidDel="00000000" w:rsidP="00000000" w:rsidRDefault="00000000" w:rsidRPr="00000000" w14:paraId="0000000E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RG:                </w:t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</w:r>
    </w:p>
    <w:p w:rsidR="00000000" w:rsidDel="00000000" w:rsidP="00000000" w:rsidRDefault="00000000" w:rsidRPr="00000000" w14:paraId="00000010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Obs.: anexar cópia do RG e CPF do pai ou responsável.</w:t>
      </w:r>
    </w:p>
    <w:p w:rsidR="00000000" w:rsidDel="00000000" w:rsidP="00000000" w:rsidRDefault="00000000" w:rsidRPr="00000000" w14:paraId="00000011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 É possível a participação de um menor de idade numa sociedade ou associação de uma empresa, mas com algumas restrições.</w:t>
      </w:r>
    </w:p>
    <w:p w:rsidR="00000000" w:rsidDel="00000000" w:rsidP="00000000" w:rsidRDefault="00000000" w:rsidRPr="00000000" w14:paraId="00000013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Conforme a Instrução Normativa nº 29/1991 - Art. 17, “o arquivamento de ato de sociedade por quotas de responsabilidade limitada da qual participam menores será procedido pelo órgão de Registro, desde que: se trate de um menor púbere (maior de 16 anos e menor de 18 anos), o capital da sociedade esteja integralizado, tanto na constituição como nas alterações contratuais e não sejam atribuídos ao menor quaisquer poderes de gerência ou administração”.</w:t>
      </w:r>
    </w:p>
    <w:p w:rsidR="00000000" w:rsidDel="00000000" w:rsidP="00000000" w:rsidRDefault="00000000" w:rsidRPr="00000000" w14:paraId="00000015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Emancipação</w:t>
      </w:r>
    </w:p>
    <w:p w:rsidR="00000000" w:rsidDel="00000000" w:rsidP="00000000" w:rsidRDefault="00000000" w:rsidRPr="00000000" w14:paraId="00000017">
      <w:pPr>
        <w:widowControl w:val="0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caso de um menor emancipado (maior de 16 anos e menor de 18 anos), ele poderá ser sócio de qualquer tipo de sociedade, inclusive fazendo parte de sua administração/direção.</w:t>
      </w:r>
    </w:p>
    <w:p w:rsidR="00000000" w:rsidDel="00000000" w:rsidP="00000000" w:rsidRDefault="00000000" w:rsidRPr="00000000" w14:paraId="00000018">
      <w:pPr>
        <w:widowControl w:val="0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emancipação é realizada em qualquer Cartório de Registro Civil. É necessário que, em seguida, ela seja arquivada na Junta Comercial local ou no Cartório de Registro de Pessoa Jurídica, dependendo do tipo da empresa.</w:t>
      </w:r>
    </w:p>
    <w:p w:rsidR="00000000" w:rsidDel="00000000" w:rsidP="00000000" w:rsidRDefault="00000000" w:rsidRPr="00000000" w14:paraId="00000019">
      <w:pPr>
        <w:widowControl w:val="0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menor de 16 anos pode ser representado pelos seus genitores ou tutor não podendo exercer gerência ou administração da empresa.</w:t>
      </w:r>
    </w:p>
    <w:p w:rsidR="00000000" w:rsidDel="00000000" w:rsidP="00000000" w:rsidRDefault="00000000" w:rsidRPr="00000000" w14:paraId="0000001A">
      <w:pPr>
        <w:widowControl w:val="0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documentos para a emancipação são: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certidão de Nascimento do emancipado e RG;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 e CPF do menor e dos pais;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um dos pais já for falecido, é necessário a Certidão de Óbito.</w:t>
      </w:r>
    </w:p>
    <w:p w:rsidR="00000000" w:rsidDel="00000000" w:rsidP="00000000" w:rsidRDefault="00000000" w:rsidRPr="00000000" w14:paraId="0000001E">
      <w:pPr>
        <w:widowControl w:val="0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Pode haver variação dos documentos de um estado para o outro, pois os cartórios podem solicitar documentos que sejam de seu interesse.</w:t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40" w:lineRule="auto"/>
      <w:ind w:left="-1000" w:right="-580" w:firstLine="0"/>
      <w:jc w:val="center"/>
      <w:rPr>
        <w:rFonts w:ascii="Arial MT" w:cs="Arial MT" w:eastAsia="Arial MT" w:hAnsi="Arial MT"/>
      </w:rPr>
    </w:pPr>
    <w:r w:rsidDel="00000000" w:rsidR="00000000" w:rsidRPr="00000000">
      <w:rPr>
        <w:rFonts w:ascii="Arial MT" w:cs="Arial MT" w:eastAsia="Arial MT" w:hAnsi="Arial MT"/>
      </w:rPr>
      <w:drawing>
        <wp:inline distB="114300" distT="114300" distL="114300" distR="114300">
          <wp:extent cx="628650" cy="628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line="240" w:lineRule="auto"/>
      <w:ind w:left="-1000" w:right="-580" w:firstLine="0"/>
      <w:jc w:val="center"/>
      <w:rPr>
        <w:rFonts w:ascii="Arial MT" w:cs="Arial MT" w:eastAsia="Arial MT" w:hAnsi="Arial MT"/>
        <w:i w:val="1"/>
      </w:rPr>
    </w:pPr>
    <w:r w:rsidDel="00000000" w:rsidR="00000000" w:rsidRPr="00000000">
      <w:rPr>
        <w:rFonts w:ascii="Arial MT" w:cs="Arial MT" w:eastAsia="Arial MT" w:hAnsi="Arial MT"/>
        <w:i w:val="1"/>
        <w:rtl w:val="0"/>
      </w:rPr>
      <w:t xml:space="preserve">   Fundação de Apoio ao Desenvolvimento da Extensão, Pesquisa, Ensino Profissionalizante e Tecnológico FADEMA</w:t>
    </w:r>
  </w:p>
  <w:p w:rsidR="00000000" w:rsidDel="00000000" w:rsidP="00000000" w:rsidRDefault="00000000" w:rsidRPr="00000000" w14:paraId="00000031">
    <w:pPr>
      <w:spacing w:after="0" w:before="0" w:line="240" w:lineRule="auto"/>
      <w:jc w:val="center"/>
      <w:rPr>
        <w:rFonts w:ascii="Arial MT" w:cs="Arial MT" w:eastAsia="Arial MT" w:hAnsi="Arial MT"/>
        <w:i w:val="1"/>
        <w:sz w:val="13"/>
        <w:szCs w:val="13"/>
      </w:rPr>
    </w:pPr>
    <w:r w:rsidDel="00000000" w:rsidR="00000000" w:rsidRPr="00000000">
      <w:rPr>
        <w:rFonts w:ascii="Arial MT" w:cs="Arial MT" w:eastAsia="Arial MT" w:hAnsi="Arial MT"/>
        <w:i w:val="1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32">
    <w:pPr>
      <w:spacing w:after="0" w:before="0" w:line="240" w:lineRule="auto"/>
      <w:jc w:val="center"/>
      <w:rPr>
        <w:rFonts w:ascii="Arial MT" w:cs="Arial MT" w:eastAsia="Arial MT" w:hAnsi="Arial MT"/>
        <w:i w:val="1"/>
        <w:color w:val="0563c1"/>
        <w:sz w:val="13"/>
        <w:szCs w:val="13"/>
        <w:u w:val="single"/>
      </w:rPr>
    </w:pPr>
    <w:r w:rsidDel="00000000" w:rsidR="00000000" w:rsidRPr="00000000">
      <w:rPr>
        <w:rFonts w:ascii="Arial MT" w:cs="Arial MT" w:eastAsia="Arial MT" w:hAnsi="Arial MT"/>
        <w:i w:val="1"/>
        <w:sz w:val="13"/>
        <w:szCs w:val="13"/>
        <w:rtl w:val="0"/>
      </w:rPr>
      <w:t xml:space="preserve">CEP: 37750-000 –</w:t>
    </w:r>
    <w:hyperlink r:id="rId2">
      <w:r w:rsidDel="00000000" w:rsidR="00000000" w:rsidRPr="00000000">
        <w:rPr>
          <w:rFonts w:ascii="Arial MT" w:cs="Arial MT" w:eastAsia="Arial MT" w:hAnsi="Arial MT"/>
          <w:i w:val="1"/>
          <w:sz w:val="13"/>
          <w:szCs w:val="13"/>
          <w:rtl w:val="0"/>
        </w:rPr>
        <w:t xml:space="preserve"> </w:t>
      </w:r>
    </w:hyperlink>
    <w:hyperlink r:id="rId3">
      <w:r w:rsidDel="00000000" w:rsidR="00000000" w:rsidRPr="00000000">
        <w:rPr>
          <w:rFonts w:ascii="Arial MT" w:cs="Arial MT" w:eastAsia="Arial MT" w:hAnsi="Arial MT"/>
          <w:i w:val="1"/>
          <w:color w:val="0563c1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before="0" w:line="240" w:lineRule="auto"/>
      <w:jc w:val="center"/>
      <w:rPr>
        <w:rFonts w:ascii="Arial MT" w:cs="Arial MT" w:eastAsia="Arial MT" w:hAnsi="Arial MT"/>
        <w:i w:val="1"/>
        <w:color w:val="0563c1"/>
        <w:sz w:val="13"/>
        <w:szCs w:val="13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before="0" w:line="240" w:lineRule="auto"/>
      <w:jc w:val="center"/>
      <w:rPr>
        <w:rFonts w:ascii="Arial MT" w:cs="Arial MT" w:eastAsia="Arial MT" w:hAnsi="Arial MT"/>
        <w:i w:val="1"/>
        <w:color w:val="0563c1"/>
        <w:sz w:val="13"/>
        <w:szCs w:val="13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21" w:hanging="246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21" w:hanging="246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2206"/>
    <w:rPr>
      <w:rFonts w:ascii="Arial" w:hAnsi="Arial"/>
      <w:sz w:val="24"/>
      <w:lang w:val="en-US"/>
    </w:rPr>
  </w:style>
  <w:style w:type="paragraph" w:styleId="Ttulo1">
    <w:name w:val="heading 1"/>
    <w:basedOn w:val="Normal"/>
    <w:link w:val="Ttulo1Char"/>
    <w:uiPriority w:val="9"/>
    <w:qFormat w:val="1"/>
    <w:rsid w:val="00BD2206"/>
    <w:pPr>
      <w:ind w:left="421" w:hanging="246"/>
      <w:outlineLvl w:val="0"/>
    </w:pPr>
    <w:rPr>
      <w:rFonts w:cs="Arial" w:eastAsia="Arial"/>
      <w:b w:val="1"/>
      <w:bCs w:val="1"/>
      <w:sz w:val="22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BD2206"/>
    <w:rPr>
      <w:rFonts w:ascii="Arial" w:cs="Arial" w:eastAsia="Arial" w:hAnsi="Arial"/>
      <w:b w:val="1"/>
      <w:bCs w:val="1"/>
      <w:lang w:val="pt-PT"/>
    </w:rPr>
  </w:style>
  <w:style w:type="table" w:styleId="TableNormal" w:customStyle="1">
    <w:name w:val="Table Normal"/>
    <w:uiPriority w:val="2"/>
    <w:semiHidden w:val="1"/>
    <w:unhideWhenUsed w:val="1"/>
    <w:qFormat w:val="1"/>
    <w:rsid w:val="00BD2206"/>
    <w:pPr>
      <w:widowControl w:val="0"/>
      <w:autoSpaceDE w:val="0"/>
      <w:autoSpaceDN w:val="0"/>
      <w:spacing w:line="240" w:lineRule="auto"/>
    </w:pPr>
    <w:rPr>
      <w:rFonts w:ascii="Arial" w:hAnsi="Arial"/>
      <w:sz w:val="24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BD2206"/>
    <w:rPr>
      <w:rFonts w:ascii="Arial MT" w:cs="Arial MT" w:eastAsia="Arial MT" w:hAnsi="Arial MT"/>
      <w:sz w:val="22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BD2206"/>
    <w:rPr>
      <w:rFonts w:ascii="Arial MT" w:cs="Arial MT" w:eastAsia="Arial MT" w:hAnsi="Arial MT"/>
      <w:lang w:val="pt-PT"/>
    </w:rPr>
  </w:style>
  <w:style w:type="paragraph" w:styleId="PargrafodaLista">
    <w:name w:val="List Paragraph"/>
    <w:basedOn w:val="Normal"/>
    <w:uiPriority w:val="1"/>
    <w:qFormat w:val="1"/>
    <w:rsid w:val="00BD2206"/>
    <w:pPr>
      <w:ind w:left="176"/>
    </w:pPr>
    <w:rPr>
      <w:rFonts w:ascii="Arial MT" w:cs="Arial MT" w:eastAsia="Arial MT" w:hAnsi="Arial MT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BD2206"/>
    <w:pPr>
      <w:spacing w:before="48"/>
      <w:ind w:left="121" w:right="765"/>
      <w:jc w:val="center"/>
    </w:pPr>
    <w:rPr>
      <w:rFonts w:ascii="Arial MT" w:cs="Arial MT" w:eastAsia="Arial MT" w:hAnsi="Arial MT"/>
      <w:lang w:val="pt-PT"/>
    </w:rPr>
  </w:style>
  <w:style w:type="paragraph" w:styleId="Cabealho">
    <w:name w:val="header"/>
    <w:basedOn w:val="Normal"/>
    <w:link w:val="CabealhoChar"/>
    <w:uiPriority w:val="99"/>
    <w:unhideWhenUsed w:val="1"/>
    <w:rsid w:val="00BD220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D2206"/>
    <w:rPr>
      <w:rFonts w:ascii="Arial" w:hAnsi="Arial"/>
      <w:sz w:val="24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BD220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D2206"/>
    <w:rPr>
      <w:rFonts w:ascii="Arial" w:hAnsi="Arial"/>
      <w:sz w:val="24"/>
      <w:lang w:val="en-US"/>
    </w:rPr>
  </w:style>
  <w:style w:type="character" w:styleId="markedcontent" w:customStyle="1">
    <w:name w:val="markedcontent"/>
    <w:basedOn w:val="Fontepargpadro"/>
    <w:rsid w:val="00BD2206"/>
  </w:style>
  <w:style w:type="paragraph" w:styleId="Reviso">
    <w:name w:val="Revision"/>
    <w:hidden w:val="1"/>
    <w:uiPriority w:val="99"/>
    <w:semiHidden w:val="1"/>
    <w:rsid w:val="00BD2206"/>
    <w:pPr>
      <w:spacing w:line="240" w:lineRule="auto"/>
    </w:pPr>
    <w:rPr>
      <w:rFonts w:ascii="Arial" w:hAnsi="Arial"/>
      <w:sz w:val="24"/>
      <w:lang w:val="en-US"/>
    </w:rPr>
  </w:style>
  <w:style w:type="character" w:styleId="Hyperlink">
    <w:name w:val="Hyperlink"/>
    <w:basedOn w:val="Fontepargpadro"/>
    <w:uiPriority w:val="99"/>
    <w:unhideWhenUsed w:val="1"/>
    <w:rsid w:val="000017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C51C3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F21CEE"/>
    <w:rPr>
      <w:color w:val="954f72" w:themeColor="followedHyperlink"/>
      <w:u w:val="single"/>
    </w:rPr>
  </w:style>
  <w:style w:type="paragraph" w:styleId="trt0xe" w:customStyle="1">
    <w:name w:val="trt0xe"/>
    <w:basedOn w:val="Normal"/>
    <w:rsid w:val="00A177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/" TargetMode="External"/><Relationship Id="rId3" Type="http://schemas.openxmlformats.org/officeDocument/2006/relationships/hyperlink" Target="http://www.fadema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5Pu0xzIf3suCzdkc4yDXYJ+ZQ==">AMUW2mUA7Ha9ftN1oqd4vis/hzRmCA0GkzGVx1ArFeJL62e2H+vsI6ULvk53p6z2vMlDvYFB7w4cz44ujXp9zNcsUiDN4S7s7Bgt2J1wcHNs+38dJ6lYB48=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2021-11-30T17:57:00Z</dcterms:created>
  <dc:creator>Adélia Oliveira</dc:creator>
</cp:coreProperties>
</file>